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2" w:rsidRDefault="00B673E4" w:rsidP="006F6CF1">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6CF1">
        <w:rPr>
          <w:rFonts w:ascii="Times New Roman" w:eastAsia="Times New Roman" w:hAnsi="Times New Roman" w:cs="Times New Roman"/>
          <w:b/>
          <w:noProof/>
          <w:sz w:val="24"/>
        </w:rPr>
        <w:drawing>
          <wp:inline distT="0" distB="0" distL="0" distR="0">
            <wp:extent cx="5940425" cy="8394404"/>
            <wp:effectExtent l="0" t="0" r="0" b="0"/>
            <wp:docPr id="1" name="Рисунок 1" descr="C:\Users\Елена Семёновна.рабочий\Desktop\2017_07_30\1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Семёновна.рабочий\Desktop\2017_07_30\1_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F6CF1" w:rsidRDefault="006F6CF1" w:rsidP="006F6CF1">
      <w:pPr>
        <w:keepNext/>
        <w:tabs>
          <w:tab w:val="left" w:pos="1560"/>
        </w:tabs>
        <w:spacing w:after="0" w:line="240" w:lineRule="auto"/>
        <w:ind w:left="111"/>
        <w:jc w:val="center"/>
        <w:rPr>
          <w:rFonts w:ascii="Times New Roman" w:eastAsia="Times New Roman" w:hAnsi="Times New Roman" w:cs="Times New Roman"/>
          <w:b/>
          <w:sz w:val="24"/>
        </w:rPr>
      </w:pPr>
    </w:p>
    <w:p w:rsidR="006F6CF1" w:rsidRDefault="006F6CF1" w:rsidP="006F6CF1">
      <w:pPr>
        <w:keepNext/>
        <w:tabs>
          <w:tab w:val="left" w:pos="1560"/>
        </w:tabs>
        <w:spacing w:after="0" w:line="240" w:lineRule="auto"/>
        <w:ind w:left="111"/>
        <w:jc w:val="center"/>
        <w:rPr>
          <w:rFonts w:ascii="Times New Roman" w:hAnsi="Times New Roman" w:cs="Times New Roman"/>
          <w:sz w:val="28"/>
          <w:szCs w:val="28"/>
        </w:rPr>
      </w:pPr>
      <w:bookmarkStart w:id="0" w:name="_GoBack"/>
      <w:bookmarkEnd w:id="0"/>
    </w:p>
    <w:p w:rsidR="00C50B8D" w:rsidRDefault="00C50B8D" w:rsidP="009C1152">
      <w:pPr>
        <w:spacing w:line="240" w:lineRule="auto"/>
        <w:jc w:val="center"/>
        <w:rPr>
          <w:rFonts w:ascii="Times New Roman" w:hAnsi="Times New Roman" w:cs="Times New Roman"/>
          <w:sz w:val="28"/>
          <w:szCs w:val="28"/>
        </w:rPr>
      </w:pPr>
    </w:p>
    <w:p w:rsidR="00C50B8D" w:rsidRPr="00C50B8D" w:rsidRDefault="00C50B8D" w:rsidP="00C50B8D">
      <w:pPr>
        <w:spacing w:after="0" w:line="240" w:lineRule="auto"/>
        <w:jc w:val="center"/>
        <w:outlineLvl w:val="1"/>
        <w:rPr>
          <w:rFonts w:ascii="Times New Roman" w:eastAsia="Times New Roman" w:hAnsi="Times New Roman" w:cs="Times New Roman"/>
          <w:b/>
          <w:bCs/>
          <w:sz w:val="24"/>
          <w:szCs w:val="24"/>
        </w:rPr>
      </w:pPr>
      <w:r w:rsidRPr="00C50B8D">
        <w:rPr>
          <w:rFonts w:ascii="Times New Roman" w:eastAsia="Times New Roman" w:hAnsi="Times New Roman" w:cs="Times New Roman"/>
          <w:b/>
          <w:bCs/>
          <w:sz w:val="24"/>
          <w:szCs w:val="24"/>
        </w:rPr>
        <w:lastRenderedPageBreak/>
        <w:t>Пояснительная записка.</w:t>
      </w:r>
    </w:p>
    <w:p w:rsidR="00C50B8D" w:rsidRPr="00C50B8D" w:rsidRDefault="00C50B8D" w:rsidP="00C50B8D">
      <w:pPr>
        <w:spacing w:after="0" w:line="240" w:lineRule="auto"/>
        <w:jc w:val="center"/>
        <w:outlineLvl w:val="1"/>
        <w:rPr>
          <w:rFonts w:ascii="Times New Roman" w:eastAsia="Times New Roman" w:hAnsi="Times New Roman" w:cs="Times New Roman"/>
          <w:b/>
          <w:bCs/>
          <w:sz w:val="24"/>
          <w:szCs w:val="24"/>
        </w:rPr>
      </w:pPr>
      <w:r w:rsidRPr="00C50B8D">
        <w:rPr>
          <w:rFonts w:ascii="Times New Roman" w:eastAsia="Times New Roman" w:hAnsi="Times New Roman" w:cs="Times New Roman"/>
          <w:b/>
          <w:bCs/>
          <w:sz w:val="24"/>
          <w:szCs w:val="24"/>
        </w:rPr>
        <w:t xml:space="preserve">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b/>
          <w:bCs/>
          <w:i/>
          <w:iCs/>
          <w:color w:val="0000FF"/>
          <w:sz w:val="27"/>
          <w:szCs w:val="27"/>
        </w:rPr>
        <w:tab/>
      </w:r>
      <w:r w:rsidR="00137291">
        <w:rPr>
          <w:rFonts w:ascii="Times New Roman" w:eastAsia="Times New Roman" w:hAnsi="Times New Roman" w:cs="Times New Roman"/>
          <w:sz w:val="24"/>
          <w:szCs w:val="24"/>
        </w:rPr>
        <w:t xml:space="preserve"> </w:t>
      </w:r>
      <w:r w:rsidRPr="00C50B8D">
        <w:rPr>
          <w:rFonts w:ascii="Times New Roman" w:eastAsia="Times New Roman" w:hAnsi="Times New Roman" w:cs="Times New Roman"/>
          <w:color w:val="000000"/>
          <w:sz w:val="24"/>
          <w:szCs w:val="24"/>
        </w:rPr>
        <w:tab/>
        <w:t xml:space="preserve">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ab/>
        <w:t>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Наблюдая за детьми старшего дошкольного возраста, пришла к выводу,  что дети любят играть с игрушками</w:t>
      </w:r>
      <w:proofErr w:type="gramStart"/>
      <w:r w:rsidRPr="00C50B8D">
        <w:rPr>
          <w:rFonts w:ascii="Times New Roman" w:eastAsia="Times New Roman" w:hAnsi="Times New Roman" w:cs="Times New Roman"/>
          <w:color w:val="000000"/>
          <w:sz w:val="24"/>
          <w:szCs w:val="24"/>
        </w:rPr>
        <w:t xml:space="preserve"> ,</w:t>
      </w:r>
      <w:proofErr w:type="gramEnd"/>
      <w:r w:rsidRPr="00C50B8D">
        <w:rPr>
          <w:rFonts w:ascii="Times New Roman" w:eastAsia="Times New Roman" w:hAnsi="Times New Roman" w:cs="Times New Roman"/>
          <w:color w:val="000000"/>
          <w:sz w:val="24"/>
          <w:szCs w:val="24"/>
        </w:rPr>
        <w:t xml:space="preserve"> сделанными своими руками. В летний период  вместе с детьми мастерили бумажные кораблики и пускали их на воду. С девочками складывали бумажные корзиночки. Так появилась идея занятия с детьми оригами. Изучив литературу, убедилась, что данный  вид деятельности не только доступен и интересен детям  старшего дошкольного возраста, но и способствует развитию общих способностей детей, которые пригодятся им в жизни и в процессе обучения другим предметам. </w:t>
      </w:r>
      <w:r w:rsidRPr="00C50B8D">
        <w:rPr>
          <w:rFonts w:ascii="Times New Roman" w:eastAsia="Times New Roman" w:hAnsi="Times New Roman" w:cs="Times New Roman"/>
          <w:color w:val="000000"/>
          <w:sz w:val="24"/>
          <w:szCs w:val="24"/>
        </w:rPr>
        <w:tab/>
        <w:t xml:space="preserve">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w:t>
      </w:r>
    </w:p>
    <w:p w:rsidR="00C50B8D" w:rsidRPr="00C50B8D" w:rsidRDefault="00C50B8D" w:rsidP="00C50B8D">
      <w:pPr>
        <w:spacing w:after="0" w:line="240" w:lineRule="auto"/>
        <w:ind w:firstLine="120"/>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ab/>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C50B8D" w:rsidRPr="00C50B8D" w:rsidRDefault="00C50B8D" w:rsidP="00C50B8D">
      <w:pPr>
        <w:spacing w:after="0" w:line="240" w:lineRule="auto"/>
        <w:ind w:firstLine="720"/>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Дети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Таким образом, создание композиций при обучении оригами способствует применению знаний, полученных, на занятиях по рисованию. Общеобразовательная программа детского учреждения не предусматривает занятия оригами. Данный вид деятельности был вынесен в совместную деятельность с детьми.</w:t>
      </w:r>
    </w:p>
    <w:p w:rsidR="00C50B8D" w:rsidRPr="00C50B8D" w:rsidRDefault="00C50B8D" w:rsidP="00C50B8D">
      <w:pPr>
        <w:spacing w:after="0" w:line="240" w:lineRule="auto"/>
        <w:jc w:val="both"/>
        <w:rPr>
          <w:rFonts w:ascii="Times New Roman" w:eastAsia="Times New Roman" w:hAnsi="Times New Roman" w:cs="Times New Roman"/>
          <w:b/>
          <w:bCs/>
          <w:color w:val="000000"/>
          <w:sz w:val="24"/>
          <w:szCs w:val="24"/>
        </w:rPr>
      </w:pPr>
      <w:r w:rsidRPr="00C50B8D">
        <w:rPr>
          <w:rFonts w:ascii="Times New Roman" w:eastAsia="Times New Roman" w:hAnsi="Times New Roman" w:cs="Times New Roman"/>
          <w:b/>
          <w:bCs/>
          <w:color w:val="000000"/>
          <w:sz w:val="24"/>
          <w:szCs w:val="24"/>
        </w:rPr>
        <w:t>Цель программы –</w:t>
      </w:r>
      <w:r w:rsidRPr="00C50B8D">
        <w:rPr>
          <w:rFonts w:ascii="Times New Roman" w:eastAsia="Times New Roman" w:hAnsi="Times New Roman" w:cs="Times New Roman"/>
          <w:color w:val="000000"/>
          <w:sz w:val="24"/>
          <w:szCs w:val="24"/>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C50B8D" w:rsidRPr="00C50B8D" w:rsidRDefault="00C50B8D" w:rsidP="00C50B8D">
      <w:pPr>
        <w:spacing w:after="0" w:line="240" w:lineRule="auto"/>
        <w:jc w:val="both"/>
        <w:rPr>
          <w:rFonts w:ascii="Times New Roman" w:eastAsia="Times New Roman" w:hAnsi="Times New Roman" w:cs="Times New Roman"/>
          <w:b/>
          <w:bCs/>
          <w:i/>
          <w:iCs/>
          <w:color w:val="000000"/>
          <w:sz w:val="24"/>
          <w:szCs w:val="24"/>
        </w:rPr>
      </w:pPr>
      <w:r w:rsidRPr="00C50B8D">
        <w:rPr>
          <w:rFonts w:ascii="Times New Roman" w:eastAsia="Times New Roman" w:hAnsi="Times New Roman" w:cs="Times New Roman"/>
          <w:b/>
          <w:bCs/>
          <w:color w:val="000000"/>
          <w:sz w:val="24"/>
          <w:szCs w:val="24"/>
        </w:rPr>
        <w:t>Задачи программы:</w:t>
      </w:r>
    </w:p>
    <w:p w:rsidR="00C50B8D" w:rsidRPr="00C50B8D" w:rsidRDefault="00C50B8D" w:rsidP="00C50B8D">
      <w:pPr>
        <w:spacing w:after="0" w:line="240" w:lineRule="auto"/>
        <w:jc w:val="both"/>
        <w:rPr>
          <w:rFonts w:ascii="Times New Roman" w:eastAsia="Times New Roman" w:hAnsi="Times New Roman" w:cs="Times New Roman"/>
          <w:b/>
          <w:bCs/>
          <w:color w:val="000000"/>
          <w:sz w:val="24"/>
          <w:szCs w:val="24"/>
        </w:rPr>
      </w:pPr>
      <w:r w:rsidRPr="00C50B8D">
        <w:rPr>
          <w:rFonts w:ascii="Times New Roman" w:eastAsia="Times New Roman" w:hAnsi="Times New Roman" w:cs="Times New Roman"/>
          <w:b/>
          <w:bCs/>
          <w:i/>
          <w:iCs/>
          <w:color w:val="000000"/>
          <w:sz w:val="24"/>
          <w:szCs w:val="24"/>
        </w:rPr>
        <w:t>Обучающие</w:t>
      </w:r>
      <w:r w:rsidRPr="00C50B8D">
        <w:rPr>
          <w:rFonts w:ascii="Times New Roman" w:eastAsia="Times New Roman" w:hAnsi="Times New Roman" w:cs="Times New Roman"/>
          <w:color w:val="000000"/>
          <w:sz w:val="24"/>
          <w:szCs w:val="24"/>
        </w:rPr>
        <w:t xml:space="preserve">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Знакомить  детей с основными геометрическими понятиями и базовыми формами оригами.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Формировать  умения следовать устным инструкциям.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Обучать  различным приемам работы с бумагой.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proofErr w:type="gramStart"/>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Знакомить детей с основными геометрическими понятиями: круг, квадрат, треугольник, угол, сторона, вершина и т.д.</w:t>
      </w:r>
      <w:proofErr w:type="gramEnd"/>
      <w:r w:rsidRPr="00C50B8D">
        <w:rPr>
          <w:rFonts w:ascii="Times New Roman" w:eastAsia="Times New Roman" w:hAnsi="Times New Roman" w:cs="Times New Roman"/>
          <w:color w:val="000000"/>
          <w:sz w:val="24"/>
          <w:szCs w:val="24"/>
        </w:rPr>
        <w:t xml:space="preserve"> Обогащать  словарь ребенка специальными терминами.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Создавать композиции с изделиями, выполненными в технике оригами. </w:t>
      </w:r>
      <w:r w:rsidRPr="00C50B8D">
        <w:rPr>
          <w:rFonts w:ascii="Times New Roman" w:eastAsia="Times New Roman" w:hAnsi="Times New Roman" w:cs="Times New Roman"/>
          <w:b/>
          <w:bCs/>
          <w:i/>
          <w:iCs/>
          <w:color w:val="000000"/>
          <w:sz w:val="24"/>
          <w:szCs w:val="24"/>
        </w:rPr>
        <w:br/>
        <w:t>Развивающие:</w:t>
      </w:r>
      <w:r w:rsidRPr="00C50B8D">
        <w:rPr>
          <w:rFonts w:ascii="Times New Roman" w:eastAsia="Times New Roman" w:hAnsi="Times New Roman" w:cs="Times New Roman"/>
          <w:color w:val="000000"/>
          <w:sz w:val="24"/>
          <w:szCs w:val="24"/>
        </w:rPr>
        <w:t xml:space="preserve">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Развивать внимание, память, логическое и пространственное  воображения.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Развивать мелкую моторику  рук и глазомер.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lastRenderedPageBreak/>
        <w:t></w:t>
      </w:r>
      <w:r w:rsidRPr="00C50B8D">
        <w:rPr>
          <w:rFonts w:ascii="Times New Roman" w:eastAsia="Times New Roman" w:hAnsi="Times New Roman" w:cs="Times New Roman"/>
          <w:color w:val="000000"/>
          <w:sz w:val="24"/>
          <w:szCs w:val="24"/>
        </w:rPr>
        <w:t xml:space="preserve">  Развивать  художественный  вкус, творческие способности и фантазии детей. </w:t>
      </w:r>
      <w:r w:rsidRPr="00C50B8D">
        <w:rPr>
          <w:rFonts w:ascii="Times New Roman" w:eastAsia="Times New Roman" w:hAnsi="Times New Roman" w:cs="Times New Roman"/>
          <w:b/>
          <w:bCs/>
          <w:i/>
          <w:iCs/>
          <w:color w:val="000000"/>
          <w:sz w:val="24"/>
          <w:szCs w:val="24"/>
        </w:rPr>
        <w:br/>
      </w: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Развивать пространственное воображение.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b/>
          <w:bCs/>
          <w:i/>
          <w:iCs/>
          <w:color w:val="000000"/>
          <w:sz w:val="24"/>
          <w:szCs w:val="24"/>
        </w:rPr>
        <w:t>Воспитательные:</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Воспитывать интерес к искусству оригами.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Расширять </w:t>
      </w:r>
      <w:proofErr w:type="gramStart"/>
      <w:r w:rsidRPr="00C50B8D">
        <w:rPr>
          <w:rFonts w:ascii="Times New Roman" w:eastAsia="Times New Roman" w:hAnsi="Times New Roman" w:cs="Times New Roman"/>
          <w:color w:val="000000"/>
          <w:sz w:val="24"/>
          <w:szCs w:val="24"/>
        </w:rPr>
        <w:t>коммуникативные</w:t>
      </w:r>
      <w:proofErr w:type="gramEnd"/>
      <w:r w:rsidRPr="00C50B8D">
        <w:rPr>
          <w:rFonts w:ascii="Times New Roman" w:eastAsia="Times New Roman" w:hAnsi="Times New Roman" w:cs="Times New Roman"/>
          <w:color w:val="000000"/>
          <w:sz w:val="24"/>
          <w:szCs w:val="24"/>
        </w:rPr>
        <w:t xml:space="preserve"> способностей детей.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Формировать культуру  труда и совершенствовать  трудовые  навыки.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Способствовать созданию игровых ситуаций, расширять коммуникативные способности детей. </w:t>
      </w:r>
    </w:p>
    <w:p w:rsidR="00137291" w:rsidRPr="00C50B8D" w:rsidRDefault="00C50B8D" w:rsidP="00137291">
      <w:pPr>
        <w:spacing w:after="0" w:line="240" w:lineRule="auto"/>
        <w:ind w:hanging="120"/>
        <w:jc w:val="both"/>
        <w:rPr>
          <w:rFonts w:ascii="Times New Roman" w:eastAsia="Times New Roman" w:hAnsi="Times New Roman" w:cs="Times New Roman"/>
          <w:b/>
          <w:bCs/>
          <w:color w:val="000000"/>
          <w:sz w:val="24"/>
          <w:szCs w:val="24"/>
        </w:rPr>
      </w:pPr>
      <w:r w:rsidRPr="00C50B8D">
        <w:rPr>
          <w:rFonts w:ascii="Times New Roman" w:eastAsia="Times New Roman" w:hAnsi="Symbol" w:cs="Symbol"/>
          <w:color w:val="000000"/>
          <w:sz w:val="24"/>
          <w:szCs w:val="24"/>
        </w:rPr>
        <w:t></w:t>
      </w:r>
      <w:r w:rsidRPr="00C50B8D">
        <w:rPr>
          <w:rFonts w:ascii="Times New Roman" w:eastAsia="Times New Roman" w:hAnsi="Times New Roman" w:cs="Times New Roman"/>
          <w:color w:val="000000"/>
          <w:sz w:val="24"/>
          <w:szCs w:val="24"/>
        </w:rP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r w:rsidRPr="00C50B8D">
        <w:rPr>
          <w:rFonts w:ascii="Times New Roman" w:eastAsia="Times New Roman" w:hAnsi="Times New Roman" w:cs="Times New Roman"/>
          <w:color w:val="000000"/>
          <w:sz w:val="24"/>
          <w:szCs w:val="24"/>
        </w:rPr>
        <w:br/>
      </w:r>
      <w:r w:rsidRPr="00C50B8D">
        <w:rPr>
          <w:rFonts w:ascii="Times New Roman" w:eastAsia="Times New Roman" w:hAnsi="Times New Roman" w:cs="Times New Roman"/>
          <w:b/>
          <w:bCs/>
          <w:color w:val="000000"/>
          <w:sz w:val="24"/>
          <w:szCs w:val="24"/>
        </w:rPr>
        <w:t xml:space="preserve">            </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b/>
          <w:bCs/>
          <w:color w:val="000000"/>
          <w:sz w:val="24"/>
          <w:szCs w:val="24"/>
        </w:rPr>
        <w:t>Методы,</w:t>
      </w:r>
      <w:r w:rsidRPr="00C50B8D">
        <w:rPr>
          <w:rFonts w:ascii="Times New Roman" w:eastAsia="Times New Roman" w:hAnsi="Times New Roman" w:cs="Times New Roman"/>
          <w:color w:val="000000"/>
          <w:sz w:val="24"/>
          <w:szCs w:val="24"/>
        </w:rPr>
        <w:t xml:space="preserve"> </w:t>
      </w:r>
      <w:r w:rsidRPr="00C50B8D">
        <w:rPr>
          <w:rFonts w:ascii="Times New Roman" w:eastAsia="Times New Roman" w:hAnsi="Times New Roman" w:cs="Times New Roman"/>
          <w:b/>
          <w:bCs/>
          <w:color w:val="000000"/>
          <w:sz w:val="24"/>
          <w:szCs w:val="24"/>
        </w:rPr>
        <w:t>используемые на занятиях кружка:</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беседа, рассказ, сказка;</w:t>
      </w:r>
    </w:p>
    <w:p w:rsidR="00C50B8D" w:rsidRPr="00C50B8D" w:rsidRDefault="00C50B8D" w:rsidP="00C50B8D">
      <w:pPr>
        <w:spacing w:after="0" w:line="240" w:lineRule="auto"/>
        <w:jc w:val="both"/>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рассматривание иллюстраций; </w:t>
      </w:r>
    </w:p>
    <w:p w:rsidR="00C50B8D" w:rsidRPr="00C50B8D" w:rsidRDefault="00C50B8D"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показ образца выполнения последовательности работы.</w:t>
      </w:r>
    </w:p>
    <w:p w:rsidR="00C50B8D" w:rsidRPr="00C50B8D" w:rsidRDefault="00C50B8D"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b/>
          <w:bCs/>
          <w:color w:val="000000"/>
          <w:sz w:val="24"/>
          <w:szCs w:val="24"/>
        </w:rPr>
        <w:t xml:space="preserve">Форма занятий – </w:t>
      </w:r>
      <w:r w:rsidRPr="00C50B8D">
        <w:rPr>
          <w:rFonts w:ascii="Times New Roman" w:eastAsia="Times New Roman" w:hAnsi="Times New Roman" w:cs="Times New Roman"/>
          <w:color w:val="000000"/>
          <w:sz w:val="24"/>
          <w:szCs w:val="24"/>
        </w:rPr>
        <w:t>тематическая</w:t>
      </w:r>
      <w:r w:rsidRPr="00C50B8D">
        <w:rPr>
          <w:rFonts w:ascii="Times New Roman" w:eastAsia="Times New Roman" w:hAnsi="Times New Roman" w:cs="Times New Roman"/>
          <w:b/>
          <w:bCs/>
          <w:color w:val="000000"/>
          <w:sz w:val="24"/>
          <w:szCs w:val="24"/>
        </w:rPr>
        <w:t xml:space="preserve"> </w:t>
      </w:r>
      <w:r w:rsidRPr="00C50B8D">
        <w:rPr>
          <w:rFonts w:ascii="Times New Roman" w:eastAsia="Times New Roman" w:hAnsi="Times New Roman" w:cs="Times New Roman"/>
          <w:color w:val="000000"/>
          <w:sz w:val="24"/>
          <w:szCs w:val="24"/>
        </w:rPr>
        <w:t xml:space="preserve">совместная деятельность. </w:t>
      </w:r>
    </w:p>
    <w:p w:rsidR="00C50B8D" w:rsidRPr="00C50B8D" w:rsidRDefault="00C50B8D"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b/>
          <w:bCs/>
          <w:color w:val="000000"/>
          <w:sz w:val="24"/>
          <w:szCs w:val="24"/>
        </w:rPr>
        <w:t xml:space="preserve">Ожидаемые результаты: </w:t>
      </w:r>
    </w:p>
    <w:p w:rsidR="00C50B8D" w:rsidRPr="00C50B8D" w:rsidRDefault="00C50B8D"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В результате обучения по данной программе дети: </w:t>
      </w:r>
      <w:r w:rsidRPr="00C50B8D">
        <w:rPr>
          <w:rFonts w:ascii="Times New Roman" w:eastAsia="Times New Roman" w:hAnsi="Times New Roman" w:cs="Times New Roman"/>
          <w:color w:val="000000"/>
          <w:sz w:val="24"/>
          <w:szCs w:val="24"/>
        </w:rPr>
        <w:br/>
        <w:t>– научатся различным приемам работы с бумагой;</w:t>
      </w:r>
      <w:r w:rsidRPr="00C50B8D">
        <w:rPr>
          <w:rFonts w:ascii="Times New Roman" w:eastAsia="Times New Roman" w:hAnsi="Times New Roman" w:cs="Times New Roman"/>
          <w:color w:val="000000"/>
          <w:sz w:val="24"/>
          <w:szCs w:val="24"/>
        </w:rPr>
        <w:br/>
        <w:t>– будут знать основные геометрические понятия и базовые формы оригами;</w:t>
      </w:r>
      <w:r w:rsidRPr="00C50B8D">
        <w:rPr>
          <w:rFonts w:ascii="Times New Roman" w:eastAsia="Times New Roman" w:hAnsi="Times New Roman" w:cs="Times New Roman"/>
          <w:color w:val="000000"/>
          <w:sz w:val="24"/>
          <w:szCs w:val="24"/>
        </w:rPr>
        <w:br/>
        <w:t xml:space="preserve">– научатся следовать устным инструкциям,; создавать изделия оригами </w:t>
      </w:r>
      <w:r w:rsidRPr="00C50B8D">
        <w:rPr>
          <w:rFonts w:ascii="Times New Roman" w:eastAsia="Times New Roman" w:hAnsi="Times New Roman" w:cs="Times New Roman"/>
          <w:color w:val="000000"/>
          <w:sz w:val="24"/>
          <w:szCs w:val="24"/>
        </w:rPr>
        <w:br/>
        <w:t>– будут создавать композиции с изделиями, выполненными в технике оригами;</w:t>
      </w:r>
      <w:r w:rsidRPr="00C50B8D">
        <w:rPr>
          <w:rFonts w:ascii="Times New Roman" w:eastAsia="Times New Roman" w:hAnsi="Times New Roman" w:cs="Times New Roman"/>
          <w:color w:val="000000"/>
          <w:sz w:val="24"/>
          <w:szCs w:val="24"/>
        </w:rPr>
        <w:b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roofErr w:type="gramStart"/>
      <w:r w:rsidRPr="00C50B8D">
        <w:rPr>
          <w:rFonts w:ascii="Times New Roman" w:eastAsia="Times New Roman" w:hAnsi="Times New Roman" w:cs="Times New Roman"/>
          <w:color w:val="000000"/>
          <w:sz w:val="24"/>
          <w:szCs w:val="24"/>
        </w:rPr>
        <w:t>.</w:t>
      </w:r>
      <w:proofErr w:type="gramEnd"/>
      <w:r w:rsidRPr="00C50B8D">
        <w:rPr>
          <w:rFonts w:ascii="Times New Roman" w:eastAsia="Times New Roman" w:hAnsi="Times New Roman" w:cs="Times New Roman"/>
          <w:color w:val="000000"/>
          <w:sz w:val="24"/>
          <w:szCs w:val="24"/>
        </w:rPr>
        <w:br/>
        <w:t xml:space="preserve">– </w:t>
      </w:r>
      <w:proofErr w:type="gramStart"/>
      <w:r w:rsidRPr="00C50B8D">
        <w:rPr>
          <w:rFonts w:ascii="Times New Roman" w:eastAsia="Times New Roman" w:hAnsi="Times New Roman" w:cs="Times New Roman"/>
          <w:color w:val="000000"/>
          <w:sz w:val="24"/>
          <w:szCs w:val="24"/>
        </w:rPr>
        <w:t>п</w:t>
      </w:r>
      <w:proofErr w:type="gramEnd"/>
      <w:r w:rsidRPr="00C50B8D">
        <w:rPr>
          <w:rFonts w:ascii="Times New Roman" w:eastAsia="Times New Roman" w:hAnsi="Times New Roman" w:cs="Times New Roman"/>
          <w:color w:val="000000"/>
          <w:sz w:val="24"/>
          <w:szCs w:val="24"/>
        </w:rPr>
        <w:t>ознакомятся с искусством оригами;</w:t>
      </w:r>
      <w:r w:rsidRPr="00C50B8D">
        <w:rPr>
          <w:rFonts w:ascii="Times New Roman" w:eastAsia="Times New Roman" w:hAnsi="Times New Roman" w:cs="Times New Roman"/>
          <w:color w:val="000000"/>
          <w:sz w:val="24"/>
          <w:szCs w:val="24"/>
        </w:rPr>
        <w:br/>
        <w:t>– овладеют навыками культуры труда;</w:t>
      </w:r>
      <w:r w:rsidRPr="00C50B8D">
        <w:rPr>
          <w:rFonts w:ascii="Times New Roman" w:eastAsia="Times New Roman" w:hAnsi="Times New Roman" w:cs="Times New Roman"/>
          <w:color w:val="000000"/>
          <w:sz w:val="24"/>
          <w:szCs w:val="24"/>
        </w:rPr>
        <w:br/>
        <w:t>– улучшат свои коммуникативные способности и приобретут навыки работы в коллективе.</w:t>
      </w:r>
      <w:r w:rsidRPr="00C50B8D">
        <w:rPr>
          <w:rFonts w:ascii="Times New Roman" w:eastAsia="Times New Roman" w:hAnsi="Times New Roman" w:cs="Times New Roman"/>
          <w:color w:val="000000"/>
          <w:sz w:val="24"/>
          <w:szCs w:val="24"/>
        </w:rPr>
        <w:br/>
      </w:r>
      <w:r w:rsidRPr="00C50B8D">
        <w:rPr>
          <w:rFonts w:ascii="Times New Roman" w:eastAsia="Times New Roman" w:hAnsi="Times New Roman" w:cs="Times New Roman"/>
          <w:b/>
          <w:bCs/>
          <w:color w:val="000000"/>
          <w:sz w:val="24"/>
          <w:szCs w:val="24"/>
        </w:rPr>
        <w:t xml:space="preserve"> Формы подведения итогов реализации дополнительной образовательной программы</w:t>
      </w:r>
    </w:p>
    <w:p w:rsidR="00C50B8D" w:rsidRPr="00C50B8D" w:rsidRDefault="00C50B8D" w:rsidP="00137291">
      <w:pPr>
        <w:spacing w:after="0" w:line="240" w:lineRule="auto"/>
        <w:outlineLvl w:val="1"/>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Составление альбома лучших работ.</w:t>
      </w:r>
      <w:r w:rsidRPr="00C50B8D">
        <w:rPr>
          <w:rFonts w:ascii="Times New Roman" w:eastAsia="Times New Roman" w:hAnsi="Times New Roman" w:cs="Times New Roman"/>
          <w:color w:val="000000"/>
          <w:sz w:val="24"/>
          <w:szCs w:val="24"/>
        </w:rPr>
        <w:br/>
        <w:t xml:space="preserve">• Проведение выставок детских работ. </w:t>
      </w:r>
      <w:r w:rsidRPr="00C50B8D">
        <w:rPr>
          <w:rFonts w:ascii="Times New Roman" w:eastAsia="Times New Roman" w:hAnsi="Times New Roman" w:cs="Times New Roman"/>
          <w:color w:val="000000"/>
          <w:sz w:val="24"/>
          <w:szCs w:val="24"/>
        </w:rPr>
        <w:br/>
        <w:t xml:space="preserve">    </w:t>
      </w:r>
    </w:p>
    <w:p w:rsidR="00137291" w:rsidRPr="00C84B3A" w:rsidRDefault="00137291" w:rsidP="00137291">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Организационные условия реализации программы:</w:t>
      </w:r>
    </w:p>
    <w:p w:rsidR="00137291" w:rsidRPr="00C84B3A" w:rsidRDefault="00137291" w:rsidP="001372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обучения с детьми 5-6 лет, с октября по апрель – 28 занятий из расчёта проведения 1 раз в неделю, длительностью 25 минут.</w:t>
      </w:r>
    </w:p>
    <w:p w:rsidR="00137291" w:rsidRPr="00C84B3A" w:rsidRDefault="00137291" w:rsidP="00137291">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Форма организации учебно-воспитательного процесса: групповая, подгрупповая, индивидуальная.</w:t>
      </w:r>
    </w:p>
    <w:p w:rsidR="00137291" w:rsidRPr="00B86544" w:rsidRDefault="00137291" w:rsidP="00137291">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Место проведения</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w:t>
      </w:r>
      <w:r>
        <w:rPr>
          <w:rFonts w:ascii="Times New Roman" w:hAnsi="Times New Roman" w:cs="Times New Roman"/>
          <w:sz w:val="24"/>
          <w:szCs w:val="24"/>
        </w:rPr>
        <w:t xml:space="preserve"> групповая комната.</w:t>
      </w:r>
      <w:r>
        <w:rPr>
          <w:rFonts w:ascii="Times New Roman" w:eastAsia="Times New Roman" w:hAnsi="Times New Roman" w:cs="Times New Roman"/>
          <w:sz w:val="24"/>
          <w:szCs w:val="24"/>
        </w:rPr>
        <w:t xml:space="preserve">  </w:t>
      </w:r>
    </w:p>
    <w:p w:rsidR="00C50B8D" w:rsidRPr="00C50B8D" w:rsidRDefault="00C50B8D" w:rsidP="00C50B8D">
      <w:pPr>
        <w:spacing w:before="100" w:beforeAutospacing="1" w:after="100" w:afterAutospacing="1" w:line="240" w:lineRule="auto"/>
        <w:outlineLvl w:val="1"/>
        <w:rPr>
          <w:rFonts w:ascii="Times New Roman" w:eastAsia="Times New Roman" w:hAnsi="Times New Roman" w:cs="Times New Roman"/>
          <w:b/>
          <w:bCs/>
          <w:sz w:val="28"/>
          <w:szCs w:val="28"/>
        </w:rPr>
      </w:pPr>
    </w:p>
    <w:p w:rsidR="00C50B8D" w:rsidRDefault="00C50B8D" w:rsidP="00C50B8D">
      <w:pPr>
        <w:spacing w:before="100" w:beforeAutospacing="1" w:after="100" w:afterAutospacing="1" w:line="240" w:lineRule="auto"/>
        <w:outlineLvl w:val="1"/>
        <w:rPr>
          <w:rFonts w:ascii="Times New Roman" w:eastAsia="Times New Roman" w:hAnsi="Times New Roman" w:cs="Times New Roman"/>
          <w:b/>
          <w:bCs/>
          <w:sz w:val="28"/>
          <w:szCs w:val="28"/>
        </w:rPr>
      </w:pPr>
    </w:p>
    <w:p w:rsidR="00137291" w:rsidRDefault="00137291" w:rsidP="00C50B8D">
      <w:pPr>
        <w:spacing w:before="100" w:beforeAutospacing="1" w:after="100" w:afterAutospacing="1" w:line="240" w:lineRule="auto"/>
        <w:outlineLvl w:val="1"/>
        <w:rPr>
          <w:rFonts w:ascii="Times New Roman" w:eastAsia="Times New Roman" w:hAnsi="Times New Roman" w:cs="Times New Roman"/>
          <w:b/>
          <w:bCs/>
          <w:sz w:val="28"/>
          <w:szCs w:val="28"/>
        </w:rPr>
      </w:pPr>
    </w:p>
    <w:p w:rsidR="00137291" w:rsidRDefault="00137291" w:rsidP="00C50B8D">
      <w:pPr>
        <w:spacing w:before="100" w:beforeAutospacing="1" w:after="100" w:afterAutospacing="1" w:line="240" w:lineRule="auto"/>
        <w:outlineLvl w:val="1"/>
        <w:rPr>
          <w:rFonts w:ascii="Times New Roman" w:eastAsia="Times New Roman" w:hAnsi="Times New Roman" w:cs="Times New Roman"/>
          <w:b/>
          <w:bCs/>
          <w:sz w:val="28"/>
          <w:szCs w:val="28"/>
        </w:rPr>
      </w:pPr>
    </w:p>
    <w:p w:rsidR="00137291" w:rsidRPr="00C50B8D" w:rsidRDefault="00137291" w:rsidP="00C50B8D">
      <w:pPr>
        <w:spacing w:before="100" w:beforeAutospacing="1" w:after="100" w:afterAutospacing="1" w:line="240" w:lineRule="auto"/>
        <w:outlineLvl w:val="1"/>
        <w:rPr>
          <w:rFonts w:ascii="Times New Roman" w:eastAsia="Times New Roman" w:hAnsi="Times New Roman" w:cs="Times New Roman"/>
          <w:b/>
          <w:bCs/>
          <w:sz w:val="28"/>
          <w:szCs w:val="28"/>
        </w:rPr>
      </w:pPr>
    </w:p>
    <w:p w:rsidR="00C50B8D" w:rsidRPr="00C50B8D" w:rsidRDefault="00C50B8D" w:rsidP="00C50B8D">
      <w:pPr>
        <w:spacing w:after="0" w:line="240" w:lineRule="auto"/>
        <w:jc w:val="center"/>
        <w:outlineLvl w:val="1"/>
        <w:rPr>
          <w:rFonts w:ascii="Times New Roman" w:eastAsia="Times New Roman" w:hAnsi="Times New Roman" w:cs="Times New Roman"/>
          <w:b/>
          <w:bCs/>
          <w:sz w:val="28"/>
          <w:szCs w:val="28"/>
        </w:rPr>
      </w:pPr>
      <w:r w:rsidRPr="00C50B8D">
        <w:rPr>
          <w:rFonts w:ascii="Times New Roman" w:eastAsia="Times New Roman" w:hAnsi="Times New Roman" w:cs="Times New Roman"/>
          <w:b/>
          <w:bCs/>
          <w:sz w:val="28"/>
          <w:szCs w:val="28"/>
        </w:rPr>
        <w:lastRenderedPageBreak/>
        <w:t>Учебно-тематический план</w:t>
      </w:r>
    </w:p>
    <w:p w:rsidR="00C50B8D" w:rsidRPr="00C50B8D" w:rsidRDefault="00C50B8D" w:rsidP="00C50B8D">
      <w:pPr>
        <w:spacing w:after="0" w:line="240" w:lineRule="auto"/>
        <w:jc w:val="center"/>
        <w:outlineLvl w:val="1"/>
        <w:rPr>
          <w:rFonts w:ascii="Times New Roman" w:eastAsia="Times New Roman" w:hAnsi="Times New Roman" w:cs="Times New Roman"/>
          <w:b/>
          <w:bCs/>
          <w:color w:val="000000"/>
          <w:sz w:val="24"/>
          <w:szCs w:val="24"/>
        </w:rPr>
      </w:pPr>
    </w:p>
    <w:tbl>
      <w:tblPr>
        <w:tblW w:w="4951" w:type="pct"/>
        <w:jc w:val="center"/>
        <w:tblCellSpacing w:w="15" w:type="dxa"/>
        <w:tblBorders>
          <w:top w:val="outset" w:sz="6" w:space="0" w:color="666666"/>
          <w:left w:val="outset" w:sz="6" w:space="0" w:color="666666"/>
          <w:bottom w:val="outset" w:sz="6" w:space="0" w:color="666666"/>
          <w:right w:val="outset" w:sz="6" w:space="0" w:color="666666"/>
        </w:tblBorders>
        <w:tblLook w:val="04A0" w:firstRow="1" w:lastRow="0" w:firstColumn="1" w:lastColumn="0" w:noHBand="0" w:noVBand="1"/>
      </w:tblPr>
      <w:tblGrid>
        <w:gridCol w:w="429"/>
        <w:gridCol w:w="7283"/>
        <w:gridCol w:w="1762"/>
      </w:tblGrid>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w:t>
            </w:r>
            <w:r w:rsidRPr="00C50B8D">
              <w:rPr>
                <w:rFonts w:ascii="Times New Roman" w:eastAsia="Times New Roman" w:hAnsi="Times New Roman" w:cs="Times New Roman"/>
                <w:color w:val="000000"/>
                <w:sz w:val="24"/>
                <w:szCs w:val="24"/>
              </w:rPr>
              <w:br/>
            </w:r>
            <w:proofErr w:type="gramStart"/>
            <w:r w:rsidRPr="00C50B8D">
              <w:rPr>
                <w:rFonts w:ascii="Times New Roman" w:eastAsia="Times New Roman" w:hAnsi="Times New Roman" w:cs="Times New Roman"/>
                <w:color w:val="000000"/>
                <w:sz w:val="24"/>
                <w:szCs w:val="24"/>
              </w:rPr>
              <w:t>п</w:t>
            </w:r>
            <w:proofErr w:type="gramEnd"/>
            <w:r w:rsidRPr="00C50B8D">
              <w:rPr>
                <w:rFonts w:ascii="Times New Roman" w:eastAsia="Times New Roman" w:hAnsi="Times New Roman" w:cs="Times New Roman"/>
                <w:color w:val="000000"/>
                <w:sz w:val="24"/>
                <w:szCs w:val="24"/>
              </w:rPr>
              <w:t>/п</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Наименование тем</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1372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занятий</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1.</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Знакомство с оригами</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2.</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Знакомство с условными знаками и приёмами оригами</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3.</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Бумага. Учимся складывать и резать.</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4.</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137291">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Базовая форма «Книжечка»                    </w:t>
            </w:r>
            <w:r>
              <w:rPr>
                <w:rFonts w:ascii="Times New Roman" w:eastAsia="Times New Roman" w:hAnsi="Times New Roman" w:cs="Times New Roman"/>
                <w:color w:val="000000"/>
                <w:sz w:val="24"/>
                <w:szCs w:val="24"/>
              </w:rPr>
              <w:t xml:space="preserve"> </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5.</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137291">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Базовая форма «Треугольник»               </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6.</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137291">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Базовая форма «Воздушный змей»        </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7.</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137291">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Базовая форма «Конфетка»                    </w:t>
            </w:r>
            <w:r>
              <w:rPr>
                <w:rFonts w:ascii="Times New Roman" w:eastAsia="Times New Roman" w:hAnsi="Times New Roman" w:cs="Times New Roman"/>
                <w:color w:val="000000"/>
                <w:sz w:val="24"/>
                <w:szCs w:val="24"/>
              </w:rPr>
              <w:t xml:space="preserve"> </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8</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Базовая форма «Дверь»                          3 занятия</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9</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Базовая форма «Блинчик»                      3 занятия</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10.</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Ёлка. Царевн</w:t>
            </w:r>
            <w:proofErr w:type="gramStart"/>
            <w:r w:rsidRPr="00C50B8D">
              <w:rPr>
                <w:rFonts w:ascii="Times New Roman" w:eastAsia="Times New Roman" w:hAnsi="Times New Roman" w:cs="Times New Roman"/>
                <w:color w:val="000000"/>
                <w:sz w:val="24"/>
                <w:szCs w:val="24"/>
              </w:rPr>
              <w:t>а-</w:t>
            </w:r>
            <w:proofErr w:type="gramEnd"/>
            <w:r w:rsidRPr="00C50B8D">
              <w:rPr>
                <w:rFonts w:ascii="Times New Roman" w:eastAsia="Times New Roman" w:hAnsi="Times New Roman" w:cs="Times New Roman"/>
                <w:color w:val="000000"/>
                <w:sz w:val="24"/>
                <w:szCs w:val="24"/>
              </w:rPr>
              <w:t xml:space="preserve"> ёлочка. (композиция)   3 занятия</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11.</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137291">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Колоски.                                                  </w:t>
            </w:r>
            <w:r>
              <w:rPr>
                <w:rFonts w:ascii="Times New Roman" w:eastAsia="Times New Roman" w:hAnsi="Times New Roman" w:cs="Times New Roman"/>
                <w:color w:val="000000"/>
                <w:sz w:val="24"/>
                <w:szCs w:val="24"/>
              </w:rPr>
              <w:t xml:space="preserve"> </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12.</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 xml:space="preserve">Цветик – </w:t>
            </w:r>
            <w:proofErr w:type="spellStart"/>
            <w:r w:rsidRPr="00C50B8D">
              <w:rPr>
                <w:rFonts w:ascii="Times New Roman" w:eastAsia="Times New Roman" w:hAnsi="Times New Roman" w:cs="Times New Roman"/>
                <w:color w:val="000000"/>
                <w:sz w:val="24"/>
                <w:szCs w:val="24"/>
              </w:rPr>
              <w:t>семицветик</w:t>
            </w:r>
            <w:proofErr w:type="spellEnd"/>
            <w:r w:rsidRPr="00C50B8D">
              <w:rPr>
                <w:rFonts w:ascii="Times New Roman" w:eastAsia="Times New Roman" w:hAnsi="Times New Roman" w:cs="Times New Roman"/>
                <w:color w:val="000000"/>
                <w:sz w:val="24"/>
                <w:szCs w:val="24"/>
              </w:rPr>
              <w:t>.</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37291" w:rsidRPr="00C50B8D" w:rsidTr="00137291">
        <w:trPr>
          <w:tblCellSpacing w:w="15" w:type="dxa"/>
          <w:jc w:val="center"/>
        </w:trPr>
        <w:tc>
          <w:tcPr>
            <w:tcW w:w="203"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jc w:val="center"/>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13.</w:t>
            </w:r>
          </w:p>
        </w:tc>
        <w:tc>
          <w:tcPr>
            <w:tcW w:w="3828" w:type="pct"/>
            <w:tcBorders>
              <w:top w:val="outset" w:sz="6" w:space="0" w:color="666666"/>
              <w:left w:val="outset" w:sz="6" w:space="0" w:color="666666"/>
              <w:bottom w:val="outset" w:sz="6" w:space="0" w:color="666666"/>
              <w:right w:val="outset" w:sz="6" w:space="0" w:color="666666"/>
            </w:tcBorders>
            <w:tcMar>
              <w:top w:w="15" w:type="dxa"/>
              <w:left w:w="15" w:type="dxa"/>
              <w:bottom w:w="15" w:type="dxa"/>
              <w:right w:w="15" w:type="dxa"/>
            </w:tcMar>
            <w:vAlign w:val="center"/>
            <w:hideMark/>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sidRPr="00C50B8D">
              <w:rPr>
                <w:rFonts w:ascii="Times New Roman" w:eastAsia="Times New Roman" w:hAnsi="Times New Roman" w:cs="Times New Roman"/>
                <w:color w:val="000000"/>
                <w:sz w:val="24"/>
                <w:szCs w:val="24"/>
              </w:rPr>
              <w:t>Итоговое занятие.</w:t>
            </w:r>
          </w:p>
        </w:tc>
        <w:tc>
          <w:tcPr>
            <w:tcW w:w="906" w:type="pct"/>
            <w:tcBorders>
              <w:top w:val="outset" w:sz="6" w:space="0" w:color="666666"/>
              <w:left w:val="outset" w:sz="6" w:space="0" w:color="666666"/>
              <w:bottom w:val="outset" w:sz="6" w:space="0" w:color="666666"/>
              <w:right w:val="outset" w:sz="6" w:space="0" w:color="666666"/>
            </w:tcBorders>
          </w:tcPr>
          <w:p w:rsidR="00137291" w:rsidRPr="00C50B8D" w:rsidRDefault="00137291" w:rsidP="00C50B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                                                                                                                        Итого  </w:t>
      </w:r>
      <w:r w:rsidR="00137291">
        <w:rPr>
          <w:rFonts w:ascii="Times New Roman" w:eastAsia="Times New Roman" w:hAnsi="Times New Roman" w:cs="Times New Roman"/>
          <w:sz w:val="24"/>
          <w:szCs w:val="24"/>
        </w:rPr>
        <w:t xml:space="preserve"> 28 занятий</w:t>
      </w:r>
    </w:p>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                         </w:t>
      </w:r>
    </w:p>
    <w:p w:rsidR="00C50B8D" w:rsidRPr="00C50B8D" w:rsidRDefault="00C50B8D" w:rsidP="00C50B8D">
      <w:pPr>
        <w:spacing w:after="0" w:line="240" w:lineRule="auto"/>
        <w:jc w:val="center"/>
        <w:rPr>
          <w:rFonts w:ascii="Times New Roman" w:eastAsia="Times New Roman" w:hAnsi="Times New Roman" w:cs="Times New Roman"/>
          <w:sz w:val="28"/>
          <w:szCs w:val="28"/>
        </w:rPr>
      </w:pPr>
      <w:r w:rsidRPr="00C50B8D">
        <w:rPr>
          <w:rFonts w:ascii="Times New Roman" w:eastAsia="Times New Roman" w:hAnsi="Times New Roman" w:cs="Times New Roman"/>
          <w:sz w:val="28"/>
          <w:szCs w:val="28"/>
        </w:rPr>
        <w:t xml:space="preserve">Перспективный план </w:t>
      </w:r>
    </w:p>
    <w:p w:rsidR="00C50B8D" w:rsidRPr="00C50B8D" w:rsidRDefault="00137291" w:rsidP="00C50B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24"/>
        <w:gridCol w:w="5849"/>
      </w:tblGrid>
      <w:tr w:rsidR="00C50B8D" w:rsidRPr="00C50B8D" w:rsidTr="00137291">
        <w:trPr>
          <w:cantSplit/>
          <w:trHeight w:hRule="exac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b/>
                <w:sz w:val="24"/>
                <w:szCs w:val="24"/>
              </w:rPr>
            </w:pPr>
            <w:r w:rsidRPr="00C50B8D">
              <w:rPr>
                <w:rFonts w:ascii="Times New Roman" w:eastAsia="Times New Roman" w:hAnsi="Times New Roman" w:cs="Times New Roman"/>
                <w:b/>
                <w:sz w:val="24"/>
                <w:szCs w:val="24"/>
              </w:rPr>
              <w:t>Месяц</w:t>
            </w:r>
          </w:p>
        </w:tc>
        <w:tc>
          <w:tcPr>
            <w:tcW w:w="2886" w:type="dxa"/>
            <w:tcBorders>
              <w:top w:val="single" w:sz="4" w:space="0" w:color="auto"/>
              <w:left w:val="single" w:sz="4" w:space="0" w:color="auto"/>
              <w:bottom w:val="single" w:sz="4" w:space="0" w:color="auto"/>
              <w:right w:val="single" w:sz="4" w:space="0" w:color="auto"/>
            </w:tcBorders>
            <w:vAlign w:val="center"/>
            <w:hideMark/>
          </w:tcPr>
          <w:p w:rsidR="00C50B8D" w:rsidRPr="00C50B8D" w:rsidRDefault="00C50B8D" w:rsidP="00C50B8D">
            <w:pPr>
              <w:spacing w:after="0" w:line="240" w:lineRule="auto"/>
              <w:jc w:val="center"/>
              <w:rPr>
                <w:rFonts w:ascii="Times New Roman" w:eastAsia="Times New Roman" w:hAnsi="Times New Roman" w:cs="Times New Roman"/>
                <w:b/>
                <w:sz w:val="24"/>
                <w:szCs w:val="24"/>
              </w:rPr>
            </w:pPr>
            <w:r w:rsidRPr="00C50B8D">
              <w:rPr>
                <w:rFonts w:ascii="Times New Roman" w:eastAsia="Times New Roman" w:hAnsi="Times New Roman" w:cs="Times New Roman"/>
                <w:b/>
                <w:sz w:val="24"/>
                <w:szCs w:val="24"/>
              </w:rPr>
              <w:t>Тема</w:t>
            </w:r>
          </w:p>
        </w:tc>
        <w:tc>
          <w:tcPr>
            <w:tcW w:w="6059" w:type="dxa"/>
            <w:tcBorders>
              <w:top w:val="single" w:sz="4" w:space="0" w:color="auto"/>
              <w:left w:val="single" w:sz="4" w:space="0" w:color="auto"/>
              <w:bottom w:val="single" w:sz="4" w:space="0" w:color="auto"/>
              <w:right w:val="single" w:sz="4" w:space="0" w:color="auto"/>
            </w:tcBorders>
            <w:vAlign w:val="center"/>
            <w:hideMark/>
          </w:tcPr>
          <w:p w:rsidR="00C50B8D" w:rsidRPr="00C50B8D" w:rsidRDefault="00C50B8D" w:rsidP="00C50B8D">
            <w:pPr>
              <w:spacing w:after="0" w:line="240" w:lineRule="auto"/>
              <w:jc w:val="center"/>
              <w:rPr>
                <w:rFonts w:ascii="Times New Roman" w:eastAsia="Times New Roman" w:hAnsi="Times New Roman" w:cs="Times New Roman"/>
                <w:b/>
                <w:sz w:val="24"/>
                <w:szCs w:val="24"/>
              </w:rPr>
            </w:pPr>
            <w:r w:rsidRPr="00C50B8D">
              <w:rPr>
                <w:rFonts w:ascii="Times New Roman" w:eastAsia="Times New Roman" w:hAnsi="Times New Roman" w:cs="Times New Roman"/>
                <w:b/>
                <w:sz w:val="24"/>
                <w:szCs w:val="24"/>
              </w:rPr>
              <w:t>Содержание</w:t>
            </w:r>
          </w:p>
        </w:tc>
      </w:tr>
      <w:tr w:rsidR="00137291" w:rsidRPr="00C50B8D" w:rsidTr="00137291">
        <w:trPr>
          <w:cantSplit/>
          <w:trHeight w:val="1242"/>
        </w:trPr>
        <w:tc>
          <w:tcPr>
            <w:tcW w:w="518" w:type="dxa"/>
            <w:vMerge w:val="restart"/>
            <w:tcBorders>
              <w:top w:val="single" w:sz="4" w:space="0" w:color="auto"/>
              <w:left w:val="single" w:sz="4" w:space="0" w:color="auto"/>
              <w:right w:val="single" w:sz="4" w:space="0" w:color="auto"/>
            </w:tcBorders>
            <w:textDirection w:val="btLr"/>
            <w:vAlign w:val="center"/>
            <w:hideMark/>
          </w:tcPr>
          <w:p w:rsidR="00137291" w:rsidRPr="00C50B8D" w:rsidRDefault="00137291" w:rsidP="00C50B8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7291" w:rsidRPr="00C50B8D" w:rsidRDefault="00137291"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Октябрь</w:t>
            </w:r>
          </w:p>
        </w:tc>
        <w:tc>
          <w:tcPr>
            <w:tcW w:w="2886" w:type="dxa"/>
            <w:tcBorders>
              <w:top w:val="single" w:sz="4" w:space="0" w:color="auto"/>
              <w:left w:val="single" w:sz="4" w:space="0" w:color="auto"/>
              <w:bottom w:val="single" w:sz="4" w:space="0" w:color="auto"/>
              <w:right w:val="single" w:sz="4" w:space="0" w:color="auto"/>
            </w:tcBorders>
          </w:tcPr>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Знакомство с оригами.            </w:t>
            </w:r>
          </w:p>
          <w:p w:rsidR="00137291" w:rsidRPr="00C50B8D" w:rsidRDefault="00137291" w:rsidP="00C50B8D">
            <w:pPr>
              <w:spacing w:after="0" w:line="240" w:lineRule="auto"/>
              <w:rPr>
                <w:rFonts w:ascii="Times New Roman" w:eastAsia="Times New Roman" w:hAnsi="Times New Roman" w:cs="Times New Roman"/>
                <w:sz w:val="24"/>
                <w:szCs w:val="24"/>
              </w:rPr>
            </w:pPr>
          </w:p>
          <w:p w:rsidR="00137291" w:rsidRPr="00C50B8D" w:rsidRDefault="00137291" w:rsidP="00C50B8D">
            <w:pPr>
              <w:spacing w:after="0" w:line="240" w:lineRule="auto"/>
              <w:rPr>
                <w:rFonts w:ascii="Times New Roman" w:eastAsia="Times New Roman" w:hAnsi="Times New Roman" w:cs="Times New Roman"/>
                <w:sz w:val="24"/>
                <w:szCs w:val="24"/>
              </w:rPr>
            </w:pPr>
          </w:p>
          <w:p w:rsidR="00137291" w:rsidRPr="00C50B8D" w:rsidRDefault="00137291" w:rsidP="00C50B8D">
            <w:pPr>
              <w:spacing w:after="0" w:line="240" w:lineRule="auto"/>
              <w:rPr>
                <w:rFonts w:ascii="Times New Roman" w:eastAsia="Times New Roman" w:hAnsi="Times New Roman" w:cs="Times New Roman"/>
                <w:sz w:val="24"/>
                <w:szCs w:val="24"/>
              </w:rPr>
            </w:pPr>
          </w:p>
          <w:p w:rsidR="00137291" w:rsidRPr="00C50B8D" w:rsidRDefault="00137291" w:rsidP="00C50B8D">
            <w:pPr>
              <w:spacing w:after="0" w:line="240" w:lineRule="auto"/>
              <w:rPr>
                <w:rFonts w:ascii="Times New Roman" w:eastAsia="Times New Roman" w:hAnsi="Times New Roman" w:cs="Times New Roman"/>
                <w:sz w:val="24"/>
                <w:szCs w:val="24"/>
              </w:rPr>
            </w:pPr>
          </w:p>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Дом.</w:t>
            </w:r>
          </w:p>
        </w:tc>
        <w:tc>
          <w:tcPr>
            <w:tcW w:w="6059" w:type="dxa"/>
            <w:tcBorders>
              <w:top w:val="single" w:sz="4" w:space="0" w:color="auto"/>
              <w:left w:val="single" w:sz="4" w:space="0" w:color="auto"/>
              <w:bottom w:val="single" w:sz="4" w:space="0" w:color="auto"/>
              <w:right w:val="single" w:sz="4" w:space="0" w:color="auto"/>
            </w:tcBorders>
            <w:hideMark/>
          </w:tcPr>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Познакомить  детей с новым видом искусства «оригами». Познакомить с условными знаками и основными приёмами складывания бумаги. Учить детей складывать </w:t>
            </w:r>
            <w:proofErr w:type="gramStart"/>
            <w:r w:rsidRPr="00C50B8D">
              <w:rPr>
                <w:rFonts w:ascii="Times New Roman" w:eastAsia="Times New Roman" w:hAnsi="Times New Roman" w:cs="Times New Roman"/>
                <w:sz w:val="24"/>
                <w:szCs w:val="24"/>
              </w:rPr>
              <w:t>прямоугольный</w:t>
            </w:r>
            <w:proofErr w:type="gramEnd"/>
            <w:r w:rsidRPr="00C50B8D">
              <w:rPr>
                <w:rFonts w:ascii="Times New Roman" w:eastAsia="Times New Roman" w:hAnsi="Times New Roman" w:cs="Times New Roman"/>
                <w:sz w:val="24"/>
                <w:szCs w:val="24"/>
              </w:rPr>
              <w:t xml:space="preserve"> </w:t>
            </w:r>
          </w:p>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Лист бумаги по диагонали, отрезать лишнюю часть, получая квадрат.                                                                                                 Используя базовую форму «книжечка»</w:t>
            </w:r>
            <w:proofErr w:type="gramStart"/>
            <w:r w:rsidRPr="00C50B8D">
              <w:rPr>
                <w:rFonts w:ascii="Times New Roman" w:eastAsia="Times New Roman" w:hAnsi="Times New Roman" w:cs="Times New Roman"/>
                <w:sz w:val="24"/>
                <w:szCs w:val="24"/>
              </w:rPr>
              <w:t xml:space="preserve"> ,</w:t>
            </w:r>
            <w:proofErr w:type="gramEnd"/>
            <w:r w:rsidRPr="00C50B8D">
              <w:rPr>
                <w:rFonts w:ascii="Times New Roman" w:eastAsia="Times New Roman" w:hAnsi="Times New Roman" w:cs="Times New Roman"/>
                <w:sz w:val="24"/>
                <w:szCs w:val="24"/>
              </w:rPr>
              <w:t xml:space="preserve"> изготовить дом.</w:t>
            </w:r>
          </w:p>
        </w:tc>
      </w:tr>
      <w:tr w:rsidR="00137291" w:rsidRPr="00C50B8D" w:rsidTr="00137291">
        <w:trPr>
          <w:cantSplit/>
          <w:trHeight w:val="1140"/>
        </w:trPr>
        <w:tc>
          <w:tcPr>
            <w:tcW w:w="518" w:type="dxa"/>
            <w:vMerge/>
            <w:tcBorders>
              <w:left w:val="single" w:sz="4" w:space="0" w:color="auto"/>
              <w:bottom w:val="single" w:sz="4" w:space="0" w:color="auto"/>
              <w:right w:val="single" w:sz="4" w:space="0" w:color="auto"/>
            </w:tcBorders>
            <w:textDirection w:val="btLr"/>
            <w:vAlign w:val="center"/>
            <w:hideMark/>
          </w:tcPr>
          <w:p w:rsidR="00137291" w:rsidRPr="00C50B8D" w:rsidRDefault="00137291" w:rsidP="00C50B8D">
            <w:pPr>
              <w:spacing w:after="0" w:line="240" w:lineRule="auto"/>
              <w:ind w:left="113" w:right="113"/>
              <w:jc w:val="center"/>
              <w:rPr>
                <w:rFonts w:ascii="Times New Roman" w:eastAsia="Times New Roman"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hideMark/>
          </w:tcPr>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Базовая форма «треугольник».                     Петушок. Щенок. Котёнок.</w:t>
            </w:r>
          </w:p>
        </w:tc>
        <w:tc>
          <w:tcPr>
            <w:tcW w:w="6059" w:type="dxa"/>
            <w:tcBorders>
              <w:top w:val="single" w:sz="4" w:space="0" w:color="auto"/>
              <w:left w:val="single" w:sz="4" w:space="0" w:color="auto"/>
              <w:bottom w:val="single" w:sz="4" w:space="0" w:color="auto"/>
              <w:right w:val="single" w:sz="4" w:space="0" w:color="auto"/>
            </w:tcBorders>
            <w:hideMark/>
          </w:tcPr>
          <w:p w:rsidR="00137291" w:rsidRPr="00C50B8D" w:rsidRDefault="00137291"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Учить складывать квадратный лист бумаги по диагонали, находить острый угол, делать складку «молния». Перегибать треугольник пополам, опускать острые углы вниз.</w:t>
            </w: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Ноябрь</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Базовая форма «воздушный змей». Композиция «Два весёлых гуся».</w:t>
            </w:r>
          </w:p>
        </w:tc>
        <w:tc>
          <w:tcPr>
            <w:tcW w:w="6059"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Используя новую базовую форму, учить детей изготавливать детали моделей гусей, соединять их в определённой последовательности, используя аппликацию, создавать коллективную композицию. </w:t>
            </w: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Декабрь</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Базовая форма «конфетка». Новогодняя открытка.         Снеговик.</w:t>
            </w:r>
          </w:p>
        </w:tc>
        <w:tc>
          <w:tcPr>
            <w:tcW w:w="6059"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Учить детей складывать квадратный лист бумаги новым способом, следуя словесным указаниям воспитателя. Соединять детали в единое целое (еловая шишка), мастерить Новогоднюю открытку.</w:t>
            </w: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lastRenderedPageBreak/>
              <w:t>Январь</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Базовая форма «дверь». Снежинка.</w:t>
            </w:r>
          </w:p>
        </w:tc>
        <w:tc>
          <w:tcPr>
            <w:tcW w:w="6059" w:type="dxa"/>
            <w:tcBorders>
              <w:top w:val="single" w:sz="4" w:space="0" w:color="auto"/>
              <w:left w:val="single" w:sz="4" w:space="0" w:color="auto"/>
              <w:bottom w:val="single" w:sz="4" w:space="0" w:color="auto"/>
              <w:right w:val="single" w:sz="4" w:space="0" w:color="auto"/>
            </w:tcBorders>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Познакомить детей с новой базовой формой «</w:t>
            </w:r>
            <w:proofErr w:type="spellStart"/>
            <w:r w:rsidRPr="00C50B8D">
              <w:rPr>
                <w:rFonts w:ascii="Times New Roman" w:eastAsia="Times New Roman" w:hAnsi="Times New Roman" w:cs="Times New Roman"/>
                <w:sz w:val="24"/>
                <w:szCs w:val="24"/>
              </w:rPr>
              <w:t>дверь»</w:t>
            </w:r>
            <w:proofErr w:type="gramStart"/>
            <w:r w:rsidRPr="00C50B8D">
              <w:rPr>
                <w:rFonts w:ascii="Times New Roman" w:eastAsia="Times New Roman" w:hAnsi="Times New Roman" w:cs="Times New Roman"/>
                <w:sz w:val="24"/>
                <w:szCs w:val="24"/>
              </w:rPr>
              <w:t>.у</w:t>
            </w:r>
            <w:proofErr w:type="gramEnd"/>
            <w:r w:rsidRPr="00C50B8D">
              <w:rPr>
                <w:rFonts w:ascii="Times New Roman" w:eastAsia="Times New Roman" w:hAnsi="Times New Roman" w:cs="Times New Roman"/>
                <w:sz w:val="24"/>
                <w:szCs w:val="24"/>
              </w:rPr>
              <w:t>чить</w:t>
            </w:r>
            <w:proofErr w:type="spellEnd"/>
            <w:r w:rsidRPr="00C50B8D">
              <w:rPr>
                <w:rFonts w:ascii="Times New Roman" w:eastAsia="Times New Roman" w:hAnsi="Times New Roman" w:cs="Times New Roman"/>
                <w:sz w:val="24"/>
                <w:szCs w:val="24"/>
              </w:rPr>
              <w:t xml:space="preserve"> находить углы на листе бумаги, перегибать верхние углы, подклеивать готовые детали друг к другу в серединке.</w:t>
            </w:r>
          </w:p>
          <w:p w:rsidR="00C50B8D" w:rsidRPr="00C50B8D" w:rsidRDefault="00C50B8D" w:rsidP="00C50B8D">
            <w:pPr>
              <w:spacing w:after="0" w:line="240" w:lineRule="auto"/>
              <w:rPr>
                <w:rFonts w:ascii="Times New Roman" w:eastAsia="Times New Roman" w:hAnsi="Times New Roman" w:cs="Times New Roman"/>
                <w:sz w:val="24"/>
                <w:szCs w:val="24"/>
              </w:rPr>
            </w:pP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Февраль</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Ёлка. Царевна – ёлочка. (Композиция).</w:t>
            </w:r>
          </w:p>
        </w:tc>
        <w:tc>
          <w:tcPr>
            <w:tcW w:w="6059"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Март</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Базовая форма «блинчик». Цветы для мамы. </w:t>
            </w:r>
          </w:p>
        </w:tc>
        <w:tc>
          <w:tcPr>
            <w:tcW w:w="6059"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Учить детей складывать бумагу разными способами, из знакомой базовой формы складывать лепестки цветка, соединять детали, накладывая одну на треугольник другой, совмещая вершины углов и стороны деталей.</w:t>
            </w: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 Апрель</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Композиция. Луговые цветы. </w:t>
            </w:r>
          </w:p>
        </w:tc>
        <w:tc>
          <w:tcPr>
            <w:tcW w:w="6059" w:type="dxa"/>
            <w:tcBorders>
              <w:top w:val="single" w:sz="4" w:space="0" w:color="auto"/>
              <w:left w:val="single" w:sz="4" w:space="0" w:color="auto"/>
              <w:bottom w:val="single" w:sz="4" w:space="0" w:color="auto"/>
              <w:right w:val="single" w:sz="4" w:space="0" w:color="auto"/>
            </w:tcBorders>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 xml:space="preserve">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 </w:t>
            </w:r>
          </w:p>
          <w:p w:rsidR="00C50B8D" w:rsidRPr="00C50B8D" w:rsidRDefault="00C50B8D" w:rsidP="00C50B8D">
            <w:pPr>
              <w:spacing w:after="0" w:line="240" w:lineRule="auto"/>
              <w:rPr>
                <w:rFonts w:ascii="Times New Roman" w:eastAsia="Times New Roman" w:hAnsi="Times New Roman" w:cs="Times New Roman"/>
                <w:sz w:val="24"/>
                <w:szCs w:val="24"/>
              </w:rPr>
            </w:pPr>
          </w:p>
        </w:tc>
      </w:tr>
      <w:tr w:rsidR="00C50B8D" w:rsidRPr="00C50B8D" w:rsidTr="00137291">
        <w:trPr>
          <w:cantSplit/>
          <w:trHeight w:val="1140"/>
        </w:trPr>
        <w:tc>
          <w:tcPr>
            <w:tcW w:w="518" w:type="dxa"/>
            <w:tcBorders>
              <w:top w:val="single" w:sz="4" w:space="0" w:color="auto"/>
              <w:left w:val="single" w:sz="4" w:space="0" w:color="auto"/>
              <w:bottom w:val="single" w:sz="4" w:space="0" w:color="auto"/>
              <w:right w:val="single" w:sz="4" w:space="0" w:color="auto"/>
            </w:tcBorders>
            <w:textDirection w:val="btLr"/>
            <w:vAlign w:val="center"/>
            <w:hideMark/>
          </w:tcPr>
          <w:p w:rsidR="00C50B8D" w:rsidRPr="00C50B8D" w:rsidRDefault="00C50B8D" w:rsidP="00C50B8D">
            <w:pPr>
              <w:spacing w:after="0" w:line="240" w:lineRule="auto"/>
              <w:ind w:left="113" w:right="113"/>
              <w:jc w:val="center"/>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Май</w:t>
            </w:r>
          </w:p>
        </w:tc>
        <w:tc>
          <w:tcPr>
            <w:tcW w:w="2886"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Итоговое занятие.</w:t>
            </w:r>
          </w:p>
        </w:tc>
        <w:tc>
          <w:tcPr>
            <w:tcW w:w="6059" w:type="dxa"/>
            <w:tcBorders>
              <w:top w:val="single" w:sz="4" w:space="0" w:color="auto"/>
              <w:left w:val="single" w:sz="4" w:space="0" w:color="auto"/>
              <w:bottom w:val="single" w:sz="4" w:space="0" w:color="auto"/>
              <w:right w:val="single" w:sz="4" w:space="0" w:color="auto"/>
            </w:tcBorders>
            <w:hideMark/>
          </w:tcPr>
          <w:p w:rsidR="00C50B8D" w:rsidRPr="00C50B8D" w:rsidRDefault="00C50B8D" w:rsidP="00C50B8D">
            <w:pPr>
              <w:spacing w:after="0" w:line="240" w:lineRule="auto"/>
              <w:rPr>
                <w:rFonts w:ascii="Times New Roman" w:eastAsia="Times New Roman" w:hAnsi="Times New Roman" w:cs="Times New Roman"/>
                <w:sz w:val="24"/>
                <w:szCs w:val="24"/>
              </w:rPr>
            </w:pPr>
            <w:r w:rsidRPr="00C50B8D">
              <w:rPr>
                <w:rFonts w:ascii="Times New Roman" w:eastAsia="Times New Roman" w:hAnsi="Times New Roman" w:cs="Times New Roman"/>
                <w:sz w:val="24"/>
                <w:szCs w:val="24"/>
              </w:rPr>
              <w:t>Оформление альбома детских работ за период обучения. Развитие навыков общения и умения согласовывать свои интересы с интересами других детей.</w:t>
            </w:r>
          </w:p>
        </w:tc>
      </w:tr>
    </w:tbl>
    <w:p w:rsidR="00C50B8D" w:rsidRPr="009D758F" w:rsidRDefault="00C50B8D" w:rsidP="00C50B8D">
      <w:pPr>
        <w:spacing w:line="240" w:lineRule="auto"/>
        <w:rPr>
          <w:rStyle w:val="c10"/>
          <w:rFonts w:ascii="Times New Roman" w:hAnsi="Times New Roman" w:cs="Times New Roman"/>
          <w:sz w:val="28"/>
          <w:szCs w:val="28"/>
        </w:rPr>
      </w:pP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b/>
          <w:bCs/>
          <w:sz w:val="24"/>
          <w:szCs w:val="24"/>
        </w:rPr>
        <w:t>Диагностика обследования мелкой моторики</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Автор Волкова Г.А. «Логопедическая ритмика»</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Упражнения:</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  по подражанию:</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1.1 .выполнить под счет: пальцы сжать в кулак, разжать;</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1.2.разъединить пальцы и соединить, держа ладони на столе;</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1.3.попеременно соединить все пальцы рук с большим пальцем;</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1.4.одновременно  показать  второй   и  третий,   второй  и   пятый пальцы.</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 </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 по словесной инструкции:</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2.1 .выполнить под счет: пальцы сжать в кулак, разжать;</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2.2.разъединить пальцы и соединить, держа ладони на столе;</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2.3.попеременно соединить все пальцы рук с большим пальцем;</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2.4.одновременно  показать  второй   и  третий,   второй   и  пятый пальцы.</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 </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b/>
          <w:bCs/>
          <w:sz w:val="24"/>
          <w:szCs w:val="24"/>
        </w:rPr>
        <w:t>Методика обследования.</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 xml:space="preserve">Оценивается плавное, точное, одновременное выполнение проб, напряженность, скованность движений, нарушение темпа, выполнения движений (не под счет воспитателя), наличие леворукости, наличие </w:t>
      </w:r>
      <w:proofErr w:type="spellStart"/>
      <w:r w:rsidRPr="004F3A5C">
        <w:rPr>
          <w:rFonts w:ascii="Times New Roman" w:hAnsi="Times New Roman" w:cs="Times New Roman"/>
          <w:sz w:val="24"/>
          <w:szCs w:val="24"/>
        </w:rPr>
        <w:t>содружественных</w:t>
      </w:r>
      <w:proofErr w:type="spellEnd"/>
      <w:r w:rsidRPr="004F3A5C">
        <w:rPr>
          <w:rFonts w:ascii="Times New Roman" w:hAnsi="Times New Roman" w:cs="Times New Roman"/>
          <w:sz w:val="24"/>
          <w:szCs w:val="24"/>
        </w:rPr>
        <w:t xml:space="preserve"> действий.</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 </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b/>
          <w:bCs/>
          <w:sz w:val="24"/>
          <w:szCs w:val="24"/>
        </w:rPr>
        <w:t>Диагностика обследования уровня развития детей</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1.   Читают чертежи;</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2.   Работают по показу;</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lastRenderedPageBreak/>
        <w:t>3.   Работают по аналогии;</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4.   Выполняют без помощи взрослого;</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sz w:val="24"/>
          <w:szCs w:val="24"/>
        </w:rPr>
        <w:t>5.   Интерес к занятию.</w:t>
      </w:r>
    </w:p>
    <w:p w:rsidR="002C79BD" w:rsidRDefault="002C79BD" w:rsidP="004F3A5C">
      <w:pPr>
        <w:spacing w:after="0"/>
        <w:rPr>
          <w:rFonts w:ascii="Times New Roman" w:hAnsi="Times New Roman" w:cs="Times New Roman"/>
          <w:sz w:val="24"/>
          <w:szCs w:val="24"/>
        </w:rPr>
      </w:pPr>
    </w:p>
    <w:p w:rsidR="004F3A5C" w:rsidRDefault="004F3A5C" w:rsidP="004F3A5C">
      <w:pPr>
        <w:spacing w:after="0"/>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p w:rsidR="004F3A5C" w:rsidRPr="004F3A5C" w:rsidRDefault="004F3A5C" w:rsidP="004F3A5C">
      <w:pPr>
        <w:spacing w:after="0"/>
        <w:rPr>
          <w:rFonts w:ascii="Times New Roman" w:hAnsi="Times New Roman" w:cs="Times New Roman"/>
          <w:sz w:val="24"/>
          <w:szCs w:val="24"/>
        </w:rPr>
      </w:pPr>
      <w:r w:rsidRPr="004F3A5C">
        <w:rPr>
          <w:rFonts w:ascii="Times New Roman" w:hAnsi="Times New Roman" w:cs="Times New Roman"/>
          <w:color w:val="000000"/>
          <w:sz w:val="24"/>
          <w:szCs w:val="24"/>
          <w:shd w:val="clear" w:color="auto" w:fill="FFFFFF"/>
        </w:rPr>
        <w:t xml:space="preserve">Соколова С.В. Оригами для самых маленьких.  </w:t>
      </w:r>
      <w:proofErr w:type="gramStart"/>
      <w:r w:rsidR="00522A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Пб</w:t>
      </w:r>
      <w:r w:rsidR="00522A95">
        <w:rPr>
          <w:rFonts w:ascii="Times New Roman" w:hAnsi="Times New Roman" w:cs="Times New Roman"/>
          <w:color w:val="000000"/>
          <w:sz w:val="24"/>
          <w:szCs w:val="24"/>
          <w:shd w:val="clear" w:color="auto" w:fill="FFFFFF"/>
        </w:rPr>
        <w:t>:</w:t>
      </w:r>
      <w:r w:rsidRPr="004F3A5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Детство</w:t>
      </w:r>
      <w:r w:rsidR="00522A95">
        <w:rPr>
          <w:rFonts w:ascii="Times New Roman" w:hAnsi="Times New Roman" w:cs="Times New Roman"/>
          <w:color w:val="000000"/>
          <w:sz w:val="24"/>
          <w:szCs w:val="24"/>
          <w:shd w:val="clear" w:color="auto" w:fill="FFFFFF"/>
        </w:rPr>
        <w:t xml:space="preserve"> </w:t>
      </w:r>
      <w:proofErr w:type="gramStart"/>
      <w:r w:rsidR="00522A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ресс</w:t>
      </w:r>
      <w:r w:rsidR="00522A95">
        <w:rPr>
          <w:rFonts w:ascii="Times New Roman" w:hAnsi="Times New Roman" w:cs="Times New Roman"/>
          <w:color w:val="000000"/>
          <w:sz w:val="24"/>
          <w:szCs w:val="24"/>
          <w:shd w:val="clear" w:color="auto" w:fill="FFFFFF"/>
        </w:rPr>
        <w:t>, 2016.- 64с.</w:t>
      </w:r>
    </w:p>
    <w:sectPr w:rsidR="004F3A5C" w:rsidRPr="004F3A5C" w:rsidSect="002C79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44" w:rsidRDefault="002D5C44" w:rsidP="009C1152">
      <w:pPr>
        <w:spacing w:after="0" w:line="240" w:lineRule="auto"/>
      </w:pPr>
      <w:r>
        <w:separator/>
      </w:r>
    </w:p>
  </w:endnote>
  <w:endnote w:type="continuationSeparator" w:id="0">
    <w:p w:rsidR="002D5C44" w:rsidRDefault="002D5C44" w:rsidP="009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44" w:rsidRDefault="002D5C44" w:rsidP="009C1152">
      <w:pPr>
        <w:spacing w:after="0" w:line="240" w:lineRule="auto"/>
      </w:pPr>
      <w:r>
        <w:separator/>
      </w:r>
    </w:p>
  </w:footnote>
  <w:footnote w:type="continuationSeparator" w:id="0">
    <w:p w:rsidR="002D5C44" w:rsidRDefault="002D5C44" w:rsidP="009C1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2"/>
    <w:rsid w:val="000C314B"/>
    <w:rsid w:val="000F5F33"/>
    <w:rsid w:val="00137291"/>
    <w:rsid w:val="001E3D95"/>
    <w:rsid w:val="002C79BD"/>
    <w:rsid w:val="002D5C44"/>
    <w:rsid w:val="00331E07"/>
    <w:rsid w:val="004F3A5C"/>
    <w:rsid w:val="00522A95"/>
    <w:rsid w:val="00581474"/>
    <w:rsid w:val="006F6CF1"/>
    <w:rsid w:val="009C1152"/>
    <w:rsid w:val="00A6622A"/>
    <w:rsid w:val="00B673E4"/>
    <w:rsid w:val="00C50B8D"/>
    <w:rsid w:val="00D6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Balloon Text"/>
    <w:basedOn w:val="a"/>
    <w:link w:val="a9"/>
    <w:uiPriority w:val="99"/>
    <w:semiHidden/>
    <w:unhideWhenUsed/>
    <w:rsid w:val="006F6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Balloon Text"/>
    <w:basedOn w:val="a"/>
    <w:link w:val="a9"/>
    <w:uiPriority w:val="99"/>
    <w:semiHidden/>
    <w:unhideWhenUsed/>
    <w:rsid w:val="006F6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666">
      <w:bodyDiv w:val="1"/>
      <w:marLeft w:val="0"/>
      <w:marRight w:val="0"/>
      <w:marTop w:val="0"/>
      <w:marBottom w:val="0"/>
      <w:divBdr>
        <w:top w:val="none" w:sz="0" w:space="0" w:color="auto"/>
        <w:left w:val="none" w:sz="0" w:space="0" w:color="auto"/>
        <w:bottom w:val="none" w:sz="0" w:space="0" w:color="auto"/>
        <w:right w:val="none" w:sz="0" w:space="0" w:color="auto"/>
      </w:divBdr>
    </w:div>
    <w:div w:id="685866415">
      <w:bodyDiv w:val="1"/>
      <w:marLeft w:val="0"/>
      <w:marRight w:val="0"/>
      <w:marTop w:val="0"/>
      <w:marBottom w:val="0"/>
      <w:divBdr>
        <w:top w:val="none" w:sz="0" w:space="0" w:color="auto"/>
        <w:left w:val="none" w:sz="0" w:space="0" w:color="auto"/>
        <w:bottom w:val="none" w:sz="0" w:space="0" w:color="auto"/>
        <w:right w:val="none" w:sz="0" w:space="0" w:color="auto"/>
      </w:divBdr>
    </w:div>
    <w:div w:id="1054964312">
      <w:bodyDiv w:val="1"/>
      <w:marLeft w:val="0"/>
      <w:marRight w:val="0"/>
      <w:marTop w:val="0"/>
      <w:marBottom w:val="0"/>
      <w:divBdr>
        <w:top w:val="none" w:sz="0" w:space="0" w:color="auto"/>
        <w:left w:val="none" w:sz="0" w:space="0" w:color="auto"/>
        <w:bottom w:val="none" w:sz="0" w:space="0" w:color="auto"/>
        <w:right w:val="none" w:sz="0" w:space="0" w:color="auto"/>
      </w:divBdr>
    </w:div>
    <w:div w:id="11870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dcterms:created xsi:type="dcterms:W3CDTF">2017-07-30T09:59:00Z</dcterms:created>
  <dcterms:modified xsi:type="dcterms:W3CDTF">2017-07-30T09:59:00Z</dcterms:modified>
</cp:coreProperties>
</file>